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  <w:lang w:val="en-US" w:eastAsia="zh-CN"/>
        </w:rPr>
        <w:t>迁安市2025年第13批次建设用地土地征收项目社会稳定风险评估公示及公众参与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根据《中华人民共和国土地管理法》、《河北省自然资源厅关于明确近期建设用地报批要求的通知》规定，县级以上地方人民政府拟申请征收土地的，应当开展拟征收土地现状调查和社会稳定风险评估。为使公众了解、参与本项目的社会稳定风险评估工作，现予以公示如下：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方正小黑体" w:hAnsi="方正小黑体" w:eastAsia="方正小黑体" w:cs="方正小黑体"/>
          <w:sz w:val="32"/>
          <w:szCs w:val="32"/>
        </w:rPr>
      </w:pPr>
      <w:r>
        <w:rPr>
          <w:rFonts w:hint="eastAsia" w:ascii="方正小黑体" w:hAnsi="方正小黑体" w:eastAsia="方正小黑体" w:cs="方正小黑体"/>
          <w:sz w:val="32"/>
          <w:szCs w:val="32"/>
          <w:lang w:val="en-US" w:eastAsia="zh-CN"/>
        </w:rPr>
        <w:t>一、土地征收基本情况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本次征收地块位于兴安街道郭庄村、兴安街道胡各庄村、扣庄镇扣庄村、扣庄镇刘家村，总征收面积0.8553公顷，其中旱地0.0003公顷，浇水地0.3549公顷，乔木林地0.3516公顷，其他林地0.0055公顷，其他草地65公顷，农村道路0.1247公顷，设施农用地0.0118公顷，</w:t>
      </w:r>
      <w:r>
        <w:rPr>
          <w:rFonts w:hint="default" w:ascii="宋体" w:hAnsi="宋体" w:eastAsia="方正仿宋简体" w:cs="方正仿宋简体"/>
          <w:sz w:val="32"/>
          <w:szCs w:val="32"/>
          <w:lang w:val="en-US" w:eastAsia="zh-CN"/>
        </w:rPr>
        <w:t>依照城镇规划，拟开发用途为</w:t>
      </w:r>
      <w:r>
        <w:rPr>
          <w:rFonts w:hint="eastAsia" w:eastAsia="方正仿宋简体" w:cs="方正仿宋简体"/>
          <w:sz w:val="32"/>
          <w:szCs w:val="32"/>
          <w:lang w:val="en-US" w:eastAsia="zh-CN"/>
        </w:rPr>
        <w:t>工业</w:t>
      </w:r>
      <w:r>
        <w:rPr>
          <w:rFonts w:hint="default" w:ascii="宋体" w:hAnsi="宋体" w:eastAsia="方正仿宋简体" w:cs="方正仿宋简体"/>
          <w:sz w:val="32"/>
          <w:szCs w:val="32"/>
          <w:lang w:val="en-US" w:eastAsia="zh-CN"/>
        </w:rPr>
        <w:t>用地。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补偿标准：依据《河北省人民政府关于印发全省征地区片综合地价的通知》（冀政发[202</w:t>
      </w:r>
      <w:r>
        <w:rPr>
          <w:rFonts w:hint="eastAsia" w:eastAsia="方正仿宋简体" w:cs="方正仿宋简体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]</w:t>
      </w:r>
      <w:r>
        <w:rPr>
          <w:rFonts w:hint="eastAsia" w:eastAsia="方正仿宋简体" w:cs="方正仿宋简体"/>
          <w:sz w:val="32"/>
          <w:szCs w:val="32"/>
          <w:lang w:val="en-US" w:eastAsia="zh-CN"/>
        </w:rPr>
        <w:t>8</w:t>
      </w: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号）文件和《唐山市征收土地地上附着物补偿标准暂行规定》（市政府[2013]1号令）规定。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社保措施：根据迁安市人民政府关于印发《迁安市被征地农民参加基本养老保险实施方案（试行）的通知》（迁政发[2020]28号）和《关于调整完善被征地农民社会保障费征收政策的通知》（迁政发[202</w:t>
      </w:r>
      <w:r>
        <w:rPr>
          <w:rFonts w:hint="eastAsia" w:eastAsia="方正仿宋简体" w:cs="方正仿宋简体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]</w:t>
      </w:r>
      <w:r>
        <w:rPr>
          <w:rFonts w:hint="eastAsia" w:eastAsia="方正仿宋简体" w:cs="方正仿宋简体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7号）指定的提取比例制定。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方正小黑体" w:hAnsi="方正小黑体" w:eastAsia="方正小黑体" w:cs="方正小黑体"/>
          <w:sz w:val="32"/>
          <w:szCs w:val="32"/>
          <w:lang w:val="en-US" w:eastAsia="zh-CN"/>
        </w:rPr>
      </w:pPr>
      <w:r>
        <w:rPr>
          <w:rFonts w:hint="eastAsia" w:ascii="方正小黑体" w:hAnsi="方正小黑体" w:eastAsia="方正小黑体" w:cs="方正小黑体"/>
          <w:sz w:val="32"/>
          <w:szCs w:val="32"/>
          <w:lang w:val="en-US" w:eastAsia="zh-CN"/>
        </w:rPr>
        <w:t>二、社会稳定风险评估的主要工作内容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说明被征收土地所在村历史上是否发生过征地纠纷、矛盾等，问题原因及处置结果；本次征收土地涉及的利害关系人、集体经济组织成员对征收土地的支持度；当前及潜在的风险点，风险防范措施和处置预案等。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方正小黑体" w:hAnsi="方正小黑体" w:eastAsia="方正小黑体" w:cs="方正小黑体"/>
          <w:sz w:val="32"/>
          <w:szCs w:val="32"/>
          <w:lang w:val="en-US" w:eastAsia="zh-CN"/>
        </w:rPr>
      </w:pPr>
      <w:r>
        <w:rPr>
          <w:rFonts w:hint="eastAsia" w:ascii="方正小黑体" w:hAnsi="方正小黑体" w:eastAsia="方正小黑体" w:cs="方正小黑体"/>
          <w:sz w:val="32"/>
          <w:szCs w:val="32"/>
          <w:lang w:val="en-US" w:eastAsia="zh-CN"/>
        </w:rPr>
        <w:t>三、征求公众意见的范围、主要事项、主要方式和公示期限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1.征求公众意见的范围：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公示对象为拟建项目建设区域内及可能受项目建设影响的公民、法人和其他社会组织等利益相关者。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2.主要事项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土地征收过程中产生的社会风险因素。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3.主要方式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公众可以通过信函、电话、电子邮件等方式向项目征收单位和咨询机构提出自己的意见。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4.公众意见表的网络下载链接及提取码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https://pan.baidu.com/s/1OunD9mTcTPITAGZoVmZeQg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 xml:space="preserve">提取码：ff44 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5.公示期限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宋体" w:hAnsi="宋体" w:eastAsia="方正仿宋简体" w:cs="方正仿宋简体"/>
          <w:sz w:val="32"/>
          <w:szCs w:val="32"/>
          <w:lang w:val="en-US" w:eastAsia="zh-CN"/>
        </w:rPr>
        <w:t>自本公示发布之日起十个工作日内。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方正小黑体" w:hAnsi="方正小黑体" w:eastAsia="方正小黑体" w:cs="方正小黑体"/>
          <w:sz w:val="32"/>
          <w:szCs w:val="32"/>
          <w:lang w:val="en-US" w:eastAsia="zh-CN"/>
        </w:rPr>
      </w:pPr>
      <w:r>
        <w:rPr>
          <w:rFonts w:hint="eastAsia" w:ascii="方正小黑体" w:hAnsi="方正小黑体" w:eastAsia="方正小黑体" w:cs="方正小黑体"/>
          <w:sz w:val="32"/>
          <w:szCs w:val="32"/>
          <w:lang w:val="en-US" w:eastAsia="zh-CN"/>
        </w:rPr>
        <w:t>四、联系方式</w:t>
      </w:r>
    </w:p>
    <w:p>
      <w:pPr>
        <w:keepNext w:val="0"/>
        <w:keepLines w:val="0"/>
        <w:widowControl/>
        <w:suppressLineNumbers w:val="0"/>
        <w:shd w:val="clear" w:fill="FFFFFF"/>
        <w:adjustRightInd w:val="0"/>
        <w:snapToGrid w:val="0"/>
        <w:spacing w:before="0" w:beforeAutospacing="1" w:after="0" w:afterAutospacing="1"/>
        <w:ind w:left="0" w:right="0" w:firstLine="640" w:firstLineChars="200"/>
        <w:jc w:val="left"/>
        <w:rPr>
          <w:rFonts w:hint="eastAsia" w:ascii="宋体" w:hAnsi="宋体" w:eastAsia="方正仿宋简体" w:cs="方正仿宋简体"/>
          <w:kern w:val="2"/>
          <w:sz w:val="32"/>
          <w:szCs w:val="32"/>
          <w:lang w:val="en-US" w:eastAsia="zh-CN" w:bidi="zh-CN"/>
        </w:rPr>
      </w:pPr>
      <w:r>
        <w:rPr>
          <w:rFonts w:hint="eastAsia" w:ascii="宋体" w:hAnsi="宋体" w:eastAsia="方正仿宋简体" w:cs="方正仿宋简体"/>
          <w:kern w:val="2"/>
          <w:sz w:val="32"/>
          <w:szCs w:val="32"/>
          <w:lang w:val="en-US" w:eastAsia="zh-CN" w:bidi="zh-CN"/>
        </w:rPr>
        <w:t>征收单位名称和联系方式</w:t>
      </w:r>
    </w:p>
    <w:p>
      <w:pPr>
        <w:keepNext w:val="0"/>
        <w:keepLines w:val="0"/>
        <w:widowControl/>
        <w:suppressLineNumbers w:val="0"/>
        <w:shd w:val="clear" w:fill="FFFFFF"/>
        <w:adjustRightInd w:val="0"/>
        <w:snapToGrid w:val="0"/>
        <w:spacing w:before="0" w:beforeAutospacing="1" w:after="0" w:afterAutospacing="1"/>
        <w:ind w:left="0" w:right="0" w:firstLine="640" w:firstLineChars="200"/>
        <w:jc w:val="left"/>
        <w:rPr>
          <w:rFonts w:hint="eastAsia" w:ascii="宋体" w:hAnsi="宋体" w:eastAsia="方正仿宋简体" w:cs="方正仿宋简体"/>
          <w:kern w:val="2"/>
          <w:sz w:val="32"/>
          <w:szCs w:val="32"/>
          <w:lang w:val="en-US" w:eastAsia="zh-CN" w:bidi="zh-CN"/>
        </w:rPr>
      </w:pPr>
      <w:r>
        <w:rPr>
          <w:rFonts w:hint="eastAsia" w:ascii="宋体" w:hAnsi="宋体" w:eastAsia="方正仿宋简体" w:cs="方正仿宋简体"/>
          <w:kern w:val="2"/>
          <w:sz w:val="32"/>
          <w:szCs w:val="32"/>
          <w:lang w:val="en-US" w:eastAsia="zh-CN" w:bidi="zh-CN"/>
        </w:rPr>
        <w:t>征收单位：迁安市人民政府</w:t>
      </w:r>
    </w:p>
    <w:p>
      <w:pPr>
        <w:keepNext w:val="0"/>
        <w:keepLines w:val="0"/>
        <w:widowControl/>
        <w:suppressLineNumbers w:val="0"/>
        <w:shd w:val="clear" w:fill="FFFFFF"/>
        <w:adjustRightInd w:val="0"/>
        <w:snapToGrid w:val="0"/>
        <w:spacing w:before="0" w:beforeAutospacing="1" w:after="0" w:afterAutospacing="1"/>
        <w:ind w:left="0" w:right="0" w:firstLine="640" w:firstLineChars="200"/>
        <w:jc w:val="left"/>
        <w:rPr>
          <w:rFonts w:hint="eastAsia" w:ascii="宋体" w:hAnsi="宋体" w:eastAsia="方正仿宋简体" w:cs="方正仿宋简体"/>
          <w:kern w:val="2"/>
          <w:sz w:val="32"/>
          <w:szCs w:val="32"/>
          <w:lang w:val="en-US" w:eastAsia="zh-CN" w:bidi="zh-CN"/>
        </w:rPr>
      </w:pPr>
      <w:r>
        <w:rPr>
          <w:rFonts w:hint="eastAsia" w:ascii="宋体" w:hAnsi="宋体" w:eastAsia="方正仿宋简体" w:cs="方正仿宋简体"/>
          <w:kern w:val="2"/>
          <w:sz w:val="32"/>
          <w:szCs w:val="32"/>
          <w:lang w:val="en-US" w:eastAsia="zh-CN" w:bidi="zh-CN"/>
        </w:rPr>
        <w:t>地    址：迁安市钢城大街</w:t>
      </w:r>
    </w:p>
    <w:p>
      <w:pPr>
        <w:keepNext w:val="0"/>
        <w:keepLines w:val="0"/>
        <w:widowControl/>
        <w:suppressLineNumbers w:val="0"/>
        <w:shd w:val="clear" w:fill="FFFFFF"/>
        <w:adjustRightInd w:val="0"/>
        <w:snapToGrid w:val="0"/>
        <w:spacing w:before="0" w:beforeAutospacing="1" w:after="0" w:afterAutospacing="1"/>
        <w:ind w:left="0" w:right="0" w:firstLine="640" w:firstLineChars="200"/>
        <w:jc w:val="left"/>
        <w:rPr>
          <w:rFonts w:hint="eastAsia" w:ascii="宋体" w:hAnsi="宋体" w:eastAsia="方正仿宋简体" w:cs="方正仿宋简体"/>
          <w:kern w:val="2"/>
          <w:sz w:val="32"/>
          <w:szCs w:val="32"/>
          <w:lang w:val="en-US" w:eastAsia="zh-CN" w:bidi="zh-CN"/>
        </w:rPr>
      </w:pPr>
      <w:r>
        <w:rPr>
          <w:rFonts w:hint="eastAsia" w:ascii="宋体" w:hAnsi="宋体" w:eastAsia="方正仿宋简体" w:cs="方正仿宋简体"/>
          <w:kern w:val="2"/>
          <w:sz w:val="32"/>
          <w:szCs w:val="32"/>
          <w:lang w:val="en-US" w:eastAsia="zh-CN" w:bidi="zh-CN"/>
        </w:rPr>
        <w:t>联 系 人：刘科长</w:t>
      </w:r>
    </w:p>
    <w:p>
      <w:pPr>
        <w:keepNext w:val="0"/>
        <w:keepLines w:val="0"/>
        <w:widowControl/>
        <w:suppressLineNumbers w:val="0"/>
        <w:shd w:val="clear" w:fill="FFFFFF"/>
        <w:adjustRightInd w:val="0"/>
        <w:snapToGrid w:val="0"/>
        <w:spacing w:before="0" w:beforeAutospacing="1" w:after="0" w:afterAutospacing="1"/>
        <w:ind w:left="0" w:right="0" w:firstLine="640" w:firstLineChars="200"/>
        <w:jc w:val="left"/>
        <w:rPr>
          <w:rFonts w:hint="eastAsia" w:ascii="宋体" w:hAnsi="宋体" w:eastAsia="方正仿宋简体" w:cs="方正仿宋简体"/>
          <w:kern w:val="2"/>
          <w:sz w:val="32"/>
          <w:szCs w:val="32"/>
          <w:lang w:val="en-US" w:eastAsia="zh-CN" w:bidi="zh-CN"/>
        </w:rPr>
      </w:pPr>
      <w:r>
        <w:rPr>
          <w:rFonts w:hint="eastAsia" w:ascii="宋体" w:hAnsi="宋体" w:eastAsia="方正仿宋简体" w:cs="方正仿宋简体"/>
          <w:kern w:val="2"/>
          <w:sz w:val="32"/>
          <w:szCs w:val="32"/>
          <w:lang w:val="en-US" w:eastAsia="zh-CN" w:bidi="zh-CN"/>
        </w:rPr>
        <w:t>电话：0315-5966867</w:t>
      </w:r>
    </w:p>
    <w:p>
      <w:pPr>
        <w:keepNext w:val="0"/>
        <w:keepLines w:val="0"/>
        <w:widowControl/>
        <w:suppressLineNumbers w:val="0"/>
        <w:shd w:val="clear" w:fill="FFFFFF"/>
        <w:adjustRightInd w:val="0"/>
        <w:snapToGrid w:val="0"/>
        <w:spacing w:before="0" w:beforeAutospacing="1" w:after="0" w:afterAutospacing="1"/>
        <w:ind w:left="0" w:right="0" w:firstLine="640" w:firstLineChars="200"/>
        <w:jc w:val="left"/>
        <w:rPr>
          <w:rFonts w:hint="eastAsia" w:ascii="宋体" w:hAnsi="宋体" w:eastAsia="方正仿宋简体" w:cs="方正仿宋简体"/>
          <w:kern w:val="2"/>
          <w:sz w:val="32"/>
          <w:szCs w:val="32"/>
          <w:lang w:val="en-US" w:eastAsia="zh-CN" w:bidi="zh-CN"/>
        </w:rPr>
      </w:pPr>
      <w:r>
        <w:rPr>
          <w:rFonts w:hint="eastAsia" w:ascii="宋体" w:hAnsi="宋体" w:eastAsia="方正仿宋简体" w:cs="方正仿宋简体"/>
          <w:kern w:val="2"/>
          <w:sz w:val="32"/>
          <w:szCs w:val="32"/>
          <w:lang w:val="en-US" w:eastAsia="zh-CN" w:bidi="zh-CN"/>
        </w:rPr>
        <w:t>邮箱：1249775933@qq.com</w:t>
      </w:r>
    </w:p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  <w:embedRegular r:id="rId1" w:fontKey="{0D84BE60-A411-4DE4-B496-C9A7DE2D96B3}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swiss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6C65E701-F734-43FC-9821-08586CBCB465}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2E382ECE-D83F-40E4-B11F-01BB7BB7E944}"/>
  </w:font>
  <w:font w:name="方正小黑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g4OTMwOGY5ODdkYjNiZjUxNDBiM2U0MDE5NWMxMDcifQ=="/>
  </w:docVars>
  <w:rsids>
    <w:rsidRoot w:val="00000000"/>
    <w:rsid w:val="01EA4C9D"/>
    <w:rsid w:val="07EB3747"/>
    <w:rsid w:val="0DA44727"/>
    <w:rsid w:val="14CA0753"/>
    <w:rsid w:val="1B2A7AAB"/>
    <w:rsid w:val="1D9C4072"/>
    <w:rsid w:val="1FDD0493"/>
    <w:rsid w:val="20187034"/>
    <w:rsid w:val="2516665B"/>
    <w:rsid w:val="29346735"/>
    <w:rsid w:val="2D6C3F53"/>
    <w:rsid w:val="30A743FF"/>
    <w:rsid w:val="387724BE"/>
    <w:rsid w:val="3D5E738B"/>
    <w:rsid w:val="3DEB456D"/>
    <w:rsid w:val="403023C5"/>
    <w:rsid w:val="40371BFF"/>
    <w:rsid w:val="42F1198B"/>
    <w:rsid w:val="43FF401D"/>
    <w:rsid w:val="44495CB6"/>
    <w:rsid w:val="47635809"/>
    <w:rsid w:val="4BBE5369"/>
    <w:rsid w:val="4C3A327A"/>
    <w:rsid w:val="4D8C74C9"/>
    <w:rsid w:val="55EC7130"/>
    <w:rsid w:val="56397366"/>
    <w:rsid w:val="56B65152"/>
    <w:rsid w:val="5CDE26FD"/>
    <w:rsid w:val="5D1560C5"/>
    <w:rsid w:val="63E136FF"/>
    <w:rsid w:val="69DC6F03"/>
    <w:rsid w:val="6E5442F7"/>
    <w:rsid w:val="7D957CE1"/>
    <w:rsid w:val="7D975BD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spacing w:line="520" w:lineRule="exact"/>
      <w:ind w:firstLine="880" w:firstLineChars="200"/>
    </w:pPr>
    <w:rPr>
      <w:rFonts w:ascii="宋体" w:hAnsi="宋体" w:eastAsia="宋体" w:cs="宋体"/>
      <w:sz w:val="28"/>
      <w:szCs w:val="28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764</Words>
  <Characters>894</Characters>
  <Lines>0</Lines>
  <Paragraphs>0</Paragraphs>
  <TotalTime>0</TotalTime>
  <ScaleCrop>false</ScaleCrop>
  <LinksUpToDate>false</LinksUpToDate>
  <CharactersWithSpaces>901</CharactersWithSpaces>
  <Application>WPS Office_10.8.0.5391_F1E327BC-269C-435d-A152-05C5408002CA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2020-11-17T06:54:00Z</dcterms:created>
  <dc:creator>dell</dc:creator>
  <cp:lastModifiedBy>Administrator</cp:lastModifiedBy>
  <cp:lastPrinted>2025-10-11T06:50:23Z</cp:lastPrinted>
  <dcterms:modified xsi:type="dcterms:W3CDTF">2025-10-11T06:56:35Z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2052-10.8.0.5391</vt:lpwstr>
  </property>
  <property fmtid="{D5CDD505-2E9C-101B-9397-08002B2CF9AE}" pid="3" name="ICV">
    <vt:lpwstr>E511E4D8756F48B29D37A7E836196588_13</vt:lpwstr>
  </property>
  <property fmtid="{D5CDD505-2E9C-101B-9397-08002B2CF9AE}" pid="4" name="KSOTemplateDocerSaveRecord">
    <vt:lpwstr>eyJoZGlkIjoiODJhOGJkMDlmNDk1N2QxZjQ0ZThlMDlmYTBjYTU1Y2MiLCJ1c2VySWQiOiIxNDQzNzg1NDI0In0=</vt:lpwstr>
  </property>
</Properties>
</file>