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Theme="minorEastAsia" w:hAnsiTheme="minorEastAsia" w:hint="eastAsia"/>
          <w:sz w:val="44"/>
          <w:szCs w:val="44"/>
        </w:rPr>
        <w:t>受理统计投诉、举报、申诉和咨询办理指南</w:t>
      </w:r>
      <w:r w:rsidRPr="00A90FD4">
        <w:rPr>
          <w:rFonts w:ascii="仿宋" w:eastAsia="仿宋" w:hAnsi="仿宋" w:hint="eastAsia"/>
          <w:sz w:val="32"/>
          <w:szCs w:val="32"/>
        </w:rPr>
        <w:t>一、项目名称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受理统计投诉、举报、申诉和咨询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二、实施部门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迁安市统计局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三、服务对象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全社会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四、办事依据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 xml:space="preserve">《中华人民共和国统计法》第八条 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五、是否收费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否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六、承办科室</w:t>
      </w:r>
    </w:p>
    <w:p w:rsidR="00FA05F7" w:rsidRPr="00A90FD4" w:rsidRDefault="00A90FD4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综合统计科</w:t>
      </w:r>
      <w:r w:rsidR="00FA05F7" w:rsidRPr="00A90FD4">
        <w:rPr>
          <w:rFonts w:ascii="仿宋" w:eastAsia="仿宋" w:hAnsi="仿宋" w:hint="eastAsia"/>
          <w:sz w:val="32"/>
          <w:szCs w:val="32"/>
        </w:rPr>
        <w:t>（法规）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七、联系电话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0315-</w:t>
      </w:r>
      <w:r w:rsidR="0063702A" w:rsidRPr="0063702A">
        <w:rPr>
          <w:rFonts w:ascii="仿宋" w:eastAsia="仿宋" w:hAnsi="仿宋"/>
          <w:sz w:val="32"/>
          <w:szCs w:val="32"/>
        </w:rPr>
        <w:t>7692911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八、办理流程</w:t>
      </w:r>
    </w:p>
    <w:p w:rsidR="00FA05F7" w:rsidRPr="00A90FD4" w:rsidRDefault="001146E3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61.5pt;margin-top:10.8pt;width:63.75pt;height:60.75pt;z-index:251660288">
            <v:textbox style="mso-next-textbox:#_x0000_s2050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公式办结结果</w:t>
                  </w:r>
                </w:p>
              </w:txbxContent>
            </v:textbox>
          </v:shape>
        </w:pict>
      </w:r>
      <w:r w:rsidRPr="00A90FD4">
        <w:rPr>
          <w:rFonts w:ascii="仿宋" w:eastAsia="仿宋" w:hAnsi="仿宋"/>
        </w:rPr>
        <w:pict>
          <v:shape id="_x0000_s2051" type="#_x0000_t202" style="position:absolute;left:0;text-align:left;margin-left:226.5pt;margin-top:10.8pt;width:88.5pt;height:60.75pt;z-index:251661312">
            <v:textbox style="mso-next-textbox:#_x0000_s2051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形成调查报告</w:t>
                  </w:r>
                </w:p>
              </w:txbxContent>
            </v:textbox>
          </v:shape>
        </w:pict>
      </w:r>
      <w:r w:rsidRPr="00A90FD4">
        <w:rPr>
          <w:rFonts w:ascii="仿宋" w:eastAsia="仿宋" w:hAnsi="仿宋"/>
        </w:rPr>
        <w:pict>
          <v:shape id="_x0000_s2052" type="#_x0000_t202" style="position:absolute;left:0;text-align:left;margin-left:121.5pt;margin-top:10.8pt;width:66.75pt;height:60.75pt;z-index:251662336">
            <v:textbox style="mso-next-textbox:#_x0000_s2052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备案调查</w:t>
                  </w:r>
                </w:p>
              </w:txbxContent>
            </v:textbox>
          </v:shape>
        </w:pict>
      </w:r>
      <w:r w:rsidRPr="00A90FD4">
        <w:rPr>
          <w:rFonts w:ascii="仿宋" w:eastAsia="仿宋" w:hAnsi="仿宋"/>
        </w:rPr>
        <w:pict>
          <v:shape id="_x0000_s2053" type="#_x0000_t202" style="position:absolute;left:0;text-align:left;margin-left:1.5pt;margin-top:10.8pt;width:60pt;height:60.75pt;z-index:251663360">
            <v:textbox style="mso-next-textbox:#_x0000_s2053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32"/>
                      <w:szCs w:val="32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受理</w:t>
                  </w:r>
                </w:p>
              </w:txbxContent>
            </v:textbox>
          </v:shape>
        </w:pict>
      </w:r>
    </w:p>
    <w:p w:rsidR="00FA05F7" w:rsidRPr="00A90FD4" w:rsidRDefault="001146E3" w:rsidP="00FA05F7">
      <w:pPr>
        <w:rPr>
          <w:rFonts w:ascii="仿宋" w:eastAsia="仿宋" w:hAnsi="仿宋"/>
        </w:rPr>
      </w:pPr>
      <w:r w:rsidRPr="00A90FD4">
        <w:rPr>
          <w:rFonts w:ascii="仿宋" w:eastAsia="仿宋" w:hAnsi="仿宋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6" type="#_x0000_t32" style="position:absolute;left:0;text-align:left;margin-left:65.25pt;margin-top:8.4pt;width:45pt;height:.05pt;z-index:251666432" o:connectortype="straight">
            <v:stroke endarrow="block"/>
          </v:shape>
        </w:pict>
      </w:r>
      <w:r w:rsidRPr="00A90FD4">
        <w:rPr>
          <w:rFonts w:ascii="仿宋" w:eastAsia="仿宋" w:hAnsi="仿宋"/>
        </w:rPr>
        <w:pict>
          <v:shape id="_x0000_s2054" type="#_x0000_t32" style="position:absolute;left:0;text-align:left;margin-left:320.25pt;margin-top:8.45pt;width:41.25pt;height:.1pt;flip:y;z-index:251664384" o:connectortype="straight">
            <v:stroke endarrow="block"/>
          </v:shape>
        </w:pict>
      </w:r>
      <w:r w:rsidRPr="00A90FD4">
        <w:rPr>
          <w:rFonts w:ascii="仿宋" w:eastAsia="仿宋" w:hAnsi="仿宋"/>
        </w:rPr>
        <w:pict>
          <v:shape id="_x0000_s2055" type="#_x0000_t32" style="position:absolute;left:0;text-align:left;margin-left:188.25pt;margin-top:8.5pt;width:38.25pt;height:.05pt;z-index:251665408" o:connectortype="straight">
            <v:stroke endarrow="block"/>
          </v:shape>
        </w:pict>
      </w:r>
    </w:p>
    <w:p w:rsidR="00FA05F7" w:rsidRPr="00A90FD4" w:rsidRDefault="00FA05F7" w:rsidP="00FA05F7">
      <w:pPr>
        <w:rPr>
          <w:rFonts w:ascii="仿宋" w:eastAsia="仿宋" w:hAnsi="仿宋"/>
        </w:rPr>
      </w:pPr>
    </w:p>
    <w:p w:rsidR="006D5C98" w:rsidRPr="00A90FD4" w:rsidRDefault="006D5C98">
      <w:pPr>
        <w:rPr>
          <w:rFonts w:ascii="仿宋" w:eastAsia="仿宋" w:hAnsi="仿宋"/>
        </w:rPr>
      </w:pPr>
    </w:p>
    <w:sectPr w:rsidR="006D5C98" w:rsidRPr="00A90FD4" w:rsidSect="00957A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FA8" w:rsidRDefault="00160FA8" w:rsidP="00FA05F7">
      <w:r>
        <w:separator/>
      </w:r>
    </w:p>
  </w:endnote>
  <w:endnote w:type="continuationSeparator" w:id="0">
    <w:p w:rsidR="00160FA8" w:rsidRDefault="00160FA8" w:rsidP="00FA05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黑体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FA8" w:rsidRDefault="00160FA8" w:rsidP="00FA05F7">
      <w:r>
        <w:separator/>
      </w:r>
    </w:p>
  </w:footnote>
  <w:footnote w:type="continuationSeparator" w:id="0">
    <w:p w:rsidR="00160FA8" w:rsidRDefault="00160FA8" w:rsidP="00FA05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05F7"/>
    <w:rsid w:val="001146E3"/>
    <w:rsid w:val="00160FA8"/>
    <w:rsid w:val="005863F3"/>
    <w:rsid w:val="0063702A"/>
    <w:rsid w:val="006D5C98"/>
    <w:rsid w:val="008110E6"/>
    <w:rsid w:val="009C5110"/>
    <w:rsid w:val="00A33A78"/>
    <w:rsid w:val="00A90FD4"/>
    <w:rsid w:val="00FA0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  <o:rules v:ext="edit">
        <o:r id="V:Rule4" type="connector" idref="#_x0000_s2055"/>
        <o:r id="V:Rule5" type="connector" idref="#_x0000_s2054"/>
        <o:r id="V:Rule6" type="connector" idref="#_x0000_s205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5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05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05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05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05F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Administrator</cp:lastModifiedBy>
  <cp:revision>6</cp:revision>
  <dcterms:created xsi:type="dcterms:W3CDTF">2017-06-29T08:00:00Z</dcterms:created>
  <dcterms:modified xsi:type="dcterms:W3CDTF">2019-08-02T02:07:00Z</dcterms:modified>
</cp:coreProperties>
</file>