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黑体" w:hAnsi="黑体" w:eastAsia="黑体" w:cs="黑体"/>
          <w:b w:val="0"/>
          <w:bCs w:val="0"/>
          <w:sz w:val="44"/>
          <w:szCs w:val="44"/>
          <w:lang w:val="en-US" w:eastAsia="zh-CN"/>
        </w:rPr>
      </w:pPr>
      <w:r>
        <w:rPr>
          <w:rFonts w:hint="eastAsia" w:ascii="黑体" w:hAnsi="黑体" w:eastAsia="黑体" w:cs="黑体"/>
          <w:b w:val="0"/>
          <w:bCs w:val="0"/>
          <w:sz w:val="44"/>
          <w:szCs w:val="44"/>
          <w:lang w:eastAsia="zh-CN"/>
        </w:rPr>
        <w:t>迁安市</w:t>
      </w:r>
      <w:r>
        <w:rPr>
          <w:rFonts w:hint="eastAsia" w:ascii="黑体" w:hAnsi="黑体" w:eastAsia="黑体" w:cs="黑体"/>
          <w:b w:val="0"/>
          <w:bCs w:val="0"/>
          <w:sz w:val="44"/>
          <w:szCs w:val="44"/>
          <w:lang w:val="en-US" w:eastAsia="zh-CN"/>
        </w:rPr>
        <w:t>工信局</w:t>
      </w:r>
    </w:p>
    <w:p>
      <w:pPr>
        <w:pStyle w:val="7"/>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黑体" w:hAnsi="黑体" w:eastAsia="黑体" w:cs="黑体"/>
          <w:b w:val="0"/>
          <w:bCs w:val="0"/>
          <w:sz w:val="44"/>
          <w:szCs w:val="44"/>
        </w:rPr>
      </w:pPr>
      <w:r>
        <w:rPr>
          <w:rFonts w:hint="eastAsia" w:ascii="黑体" w:hAnsi="黑体" w:eastAsia="黑体" w:cs="黑体"/>
          <w:b w:val="0"/>
          <w:bCs w:val="0"/>
          <w:sz w:val="44"/>
          <w:szCs w:val="44"/>
        </w:rPr>
        <w:t>2020年度法治政府建设情况报告</w:t>
      </w:r>
    </w:p>
    <w:p>
      <w:pPr>
        <w:pStyle w:val="7"/>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 w:hAnsi="仿宋" w:eastAsia="仿宋" w:cs="仿宋"/>
          <w:sz w:val="32"/>
          <w:szCs w:val="32"/>
        </w:rPr>
      </w:pPr>
    </w:p>
    <w:p>
      <w:pPr>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1" w:line="570" w:lineRule="exact"/>
        <w:ind w:left="0" w:right="0" w:firstLine="640"/>
        <w:jc w:val="left"/>
        <w:textAlignment w:val="auto"/>
        <w:rPr>
          <w:rFonts w:hint="eastAsia" w:ascii="仿宋_GB2312" w:hAnsi="仿宋_GB2312" w:eastAsia="仿宋_GB2312" w:cs="仿宋_GB2312"/>
          <w:spacing w:val="0"/>
          <w:sz w:val="30"/>
          <w:szCs w:val="30"/>
          <w:lang w:val="en-US" w:eastAsia="zh-CN"/>
        </w:rPr>
      </w:pPr>
      <w:r>
        <w:rPr>
          <w:rFonts w:hint="eastAsia" w:ascii="方正仿宋简体" w:hAnsi="方正仿宋简体" w:eastAsia="方正仿宋简体" w:cs="方正仿宋简体"/>
          <w:sz w:val="32"/>
          <w:szCs w:val="32"/>
        </w:rPr>
        <w:t>2020年，在市委、市政府正确领导下，</w:t>
      </w:r>
      <w:r>
        <w:rPr>
          <w:rFonts w:hint="eastAsia" w:ascii="方正仿宋简体" w:hAnsi="方正仿宋简体" w:eastAsia="方正仿宋简体" w:cs="方正仿宋简体"/>
          <w:sz w:val="32"/>
          <w:szCs w:val="32"/>
          <w:lang w:val="en-US" w:eastAsia="zh-CN"/>
        </w:rPr>
        <w:t>市工信局以习近平总书记全面依法治国新理念新思想新战略为指导，深入贯彻落实党的十九大和十九届四中、五中全会精神，紧紧围绕市委市政府重大决策部署和工信重点工作目标任务，以依法行政为目标，以贯彻落实工信法律、法规、规章为核心，秉持工信理念，突出工信特色，结合工信实际，深入开展工信法治建设工作，有效促进了全市工信事业的健康发展。现将我局2020年度法治政府建设情况报告如下：</w:t>
      </w:r>
      <w:r>
        <w:rPr>
          <w:rFonts w:hint="eastAsia" w:ascii="方正仿宋简体" w:hAnsi="方正仿宋简体" w:eastAsia="方正仿宋简体" w:cs="方正仿宋简体"/>
          <w:sz w:val="32"/>
          <w:szCs w:val="32"/>
        </w:rPr>
        <w:t>　</w:t>
      </w:r>
    </w:p>
    <w:p>
      <w:pPr>
        <w:pStyle w:val="7"/>
        <w:keepNext w:val="0"/>
        <w:keepLines w:val="0"/>
        <w:pageBreakBefore w:val="0"/>
        <w:widowControl w:val="0"/>
        <w:kinsoku/>
        <w:wordWrap/>
        <w:overflowPunct/>
        <w:topLinePunct w:val="0"/>
        <w:autoSpaceDE/>
        <w:autoSpaceDN/>
        <w:bidi w:val="0"/>
        <w:adjustRightInd/>
        <w:snapToGrid/>
        <w:spacing w:beforeAutospacing="0" w:line="570" w:lineRule="exact"/>
        <w:ind w:firstLine="640" w:firstLineChars="200"/>
        <w:textAlignment w:val="auto"/>
        <w:rPr>
          <w:rFonts w:hint="default" w:ascii="黑体" w:hAnsi="黑体" w:eastAsia="黑体" w:cs="黑体"/>
          <w:sz w:val="32"/>
          <w:szCs w:val="32"/>
          <w:lang w:val="en-US" w:eastAsia="zh-CN"/>
        </w:rPr>
      </w:pPr>
      <w:r>
        <w:rPr>
          <w:rFonts w:hint="default" w:ascii="黑体" w:hAnsi="黑体" w:eastAsia="黑体" w:cs="黑体"/>
          <w:sz w:val="32"/>
          <w:szCs w:val="32"/>
          <w:lang w:val="en-US" w:eastAsia="zh-CN"/>
        </w:rPr>
        <w:t>一、完善依法行政制度体系情况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left="0" w:right="0" w:firstLine="600"/>
        <w:jc w:val="left"/>
        <w:textAlignment w:val="auto"/>
        <w:rPr>
          <w:rFonts w:hint="eastAsia" w:ascii="方正仿宋简体" w:hAnsi="方正仿宋简体" w:eastAsia="方正仿宋简体" w:cs="方正仿宋简体"/>
          <w:spacing w:val="0"/>
          <w:kern w:val="2"/>
          <w:sz w:val="32"/>
          <w:szCs w:val="32"/>
          <w:lang w:val="en-US" w:eastAsia="zh-CN" w:bidi="ar-SA"/>
        </w:rPr>
      </w:pPr>
      <w:r>
        <w:rPr>
          <w:rFonts w:hint="eastAsia" w:ascii="方正仿宋简体" w:hAnsi="方正仿宋简体" w:eastAsia="方正仿宋简体" w:cs="方正仿宋简体"/>
          <w:spacing w:val="0"/>
          <w:kern w:val="2"/>
          <w:sz w:val="32"/>
          <w:szCs w:val="32"/>
          <w:lang w:val="en-US" w:eastAsia="zh-CN" w:bidi="ar-SA"/>
        </w:rPr>
        <w:t>依法行政是新形势下加强党的执政能力建设和加强政府自身建设的重要任务。我局认真贯彻落实市委、市政府关于依法行政的相关文件精神，制定了年度工作计划，将依法行政工作细化为具体任务，分解到各责任科室。强化行政人员的法制观念，提高法律素质，加强行政决策制度建设，健全依法决策机制。</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left="600" w:leftChars="0" w:right="0" w:rightChars="0"/>
        <w:jc w:val="left"/>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加强宣传教育，增强依法行政能力。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left="0" w:right="0" w:firstLine="600"/>
        <w:jc w:val="left"/>
        <w:textAlignment w:val="auto"/>
        <w:rPr>
          <w:rFonts w:hint="eastAsia" w:ascii="方正仿宋简体" w:hAnsi="方正仿宋简体" w:eastAsia="方正仿宋简体" w:cs="方正仿宋简体"/>
          <w:spacing w:val="0"/>
          <w:kern w:val="2"/>
          <w:sz w:val="32"/>
          <w:szCs w:val="32"/>
          <w:lang w:val="en-US" w:eastAsia="zh-CN" w:bidi="ar-SA"/>
        </w:rPr>
      </w:pPr>
      <w:r>
        <w:rPr>
          <w:rFonts w:hint="eastAsia" w:ascii="方正仿宋简体" w:hAnsi="方正仿宋简体" w:eastAsia="方正仿宋简体" w:cs="方正仿宋简体"/>
          <w:spacing w:val="0"/>
          <w:kern w:val="2"/>
          <w:sz w:val="32"/>
          <w:szCs w:val="32"/>
          <w:lang w:val="en-US" w:eastAsia="zh-CN" w:bidi="ar-SA"/>
        </w:rPr>
        <w:t>我局高度重视法制宣传教育工作，认真贯彻落实上级精神，切实把搞好法制宣传教育、促进法治政府建设工作作为提高全局机关干部的法律素质，增强遵纪守法自觉性的重要举措，切实把此项工作放上重要议事日程。一是我局干部职工认真学习了《宪法》、《民法典》、《行政许可法》、《国家公务员法》、《安全生产法》等法律法规知识，不断提高全局干部职工的法治观念和法律意识，增强依法行政、为民办事的能力和水平。二是强化法律和政策的公益宣传，重点抓好工业和信息化、商务领域相关法律法规的学习宣传。</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left="60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三、健全依法行政制度，推进行政决策科学化民主化法治化。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left="0" w:right="0" w:firstLine="600"/>
        <w:jc w:val="left"/>
        <w:textAlignment w:val="auto"/>
        <w:rPr>
          <w:rFonts w:hint="eastAsia" w:ascii="方正仿宋简体" w:hAnsi="方正仿宋简体" w:eastAsia="方正仿宋简体" w:cs="方正仿宋简体"/>
          <w:spacing w:val="0"/>
          <w:kern w:val="2"/>
          <w:sz w:val="32"/>
          <w:szCs w:val="32"/>
          <w:lang w:val="en-US" w:eastAsia="zh-CN" w:bidi="ar-SA"/>
        </w:rPr>
      </w:pPr>
      <w:r>
        <w:rPr>
          <w:rFonts w:hint="eastAsia" w:ascii="方正仿宋简体" w:hAnsi="方正仿宋简体" w:eastAsia="方正仿宋简体" w:cs="方正仿宋简体"/>
          <w:spacing w:val="0"/>
          <w:kern w:val="2"/>
          <w:sz w:val="32"/>
          <w:szCs w:val="32"/>
          <w:lang w:val="en-US" w:eastAsia="zh-CN" w:bidi="ar-SA"/>
        </w:rPr>
        <w:t>我局实行民主科学决策机制，一是加强规范性文件和重大行政决策管理。完善规范性文件制定程序，健全重大行政决策机制，落实合法性审查、集体讨论决定等制度，对规范性文件统一登记、统一编号、统一印发。二是进一步落实行政执法责任，严格日常监管，加强对全局干部依法行政工作的监督，确保依法行政工作更加规范化，一年来未发生行政诉讼和行政复议案件。</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left="600" w:leftChars="0" w:right="0" w:rightChars="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四、强化对行政权力的制约和监督情况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left="0" w:right="0" w:firstLine="600"/>
        <w:jc w:val="left"/>
        <w:textAlignment w:val="auto"/>
        <w:rPr>
          <w:rFonts w:hint="eastAsia" w:ascii="方正仿宋简体" w:hAnsi="方正仿宋简体" w:eastAsia="方正仿宋简体" w:cs="方正仿宋简体"/>
          <w:spacing w:val="0"/>
          <w:kern w:val="2"/>
          <w:sz w:val="32"/>
          <w:szCs w:val="32"/>
          <w:lang w:val="en-US" w:eastAsia="zh-CN" w:bidi="ar-SA"/>
        </w:rPr>
      </w:pPr>
      <w:r>
        <w:rPr>
          <w:rFonts w:hint="eastAsia" w:ascii="方正仿宋简体" w:hAnsi="方正仿宋简体" w:eastAsia="方正仿宋简体" w:cs="方正仿宋简体"/>
          <w:spacing w:val="0"/>
          <w:kern w:val="2"/>
          <w:sz w:val="32"/>
          <w:szCs w:val="32"/>
          <w:lang w:val="en-US" w:eastAsia="zh-CN" w:bidi="ar-SA"/>
        </w:rPr>
        <w:t>我局进一步推进与健全政务公开制度，实行阳光执法。各类公共服务均纳入了政务公开的范围，工作动态和部门预决算主动公开科室的办事依据、办事程序、办事时限和办事结果，接受人大监督、司法监督、行政监督、新闻监督和服务对象监督，将我局行政工作置于有效的社会监督之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left="0" w:right="0" w:firstLine="0"/>
        <w:jc w:val="left"/>
        <w:textAlignment w:val="auto"/>
        <w:rPr>
          <w:rFonts w:hint="eastAsia" w:ascii="黑体" w:hAnsi="黑体" w:eastAsia="黑体" w:cs="黑体"/>
          <w:sz w:val="32"/>
          <w:szCs w:val="32"/>
          <w:lang w:val="en-US" w:eastAsia="zh-CN"/>
        </w:rPr>
      </w:pPr>
      <w:r>
        <w:rPr>
          <w:rFonts w:hint="default" w:ascii="仿宋_GB2312" w:hAnsi="仿宋_GB2312" w:eastAsia="仿宋_GB2312" w:cs="仿宋_GB2312"/>
          <w:spacing w:val="0"/>
          <w:kern w:val="2"/>
          <w:sz w:val="30"/>
          <w:szCs w:val="30"/>
          <w:lang w:val="en-US" w:eastAsia="zh-CN" w:bidi="ar-SA"/>
        </w:rPr>
        <w:t>　　</w:t>
      </w:r>
      <w:r>
        <w:rPr>
          <w:rFonts w:hint="eastAsia" w:ascii="黑体" w:hAnsi="黑体" w:eastAsia="黑体" w:cs="黑体"/>
          <w:sz w:val="32"/>
          <w:szCs w:val="32"/>
          <w:lang w:val="en-US" w:eastAsia="zh-CN"/>
        </w:rPr>
        <w:t>五、</w:t>
      </w:r>
      <w:r>
        <w:rPr>
          <w:rFonts w:hint="default" w:ascii="黑体" w:hAnsi="黑体" w:eastAsia="黑体" w:cs="黑体"/>
          <w:sz w:val="32"/>
          <w:szCs w:val="32"/>
          <w:lang w:val="en-US" w:eastAsia="zh-CN"/>
        </w:rPr>
        <w:t>加强法治政府建设的组织保障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left="0" w:right="0" w:firstLine="0"/>
        <w:jc w:val="left"/>
        <w:textAlignment w:val="auto"/>
        <w:rPr>
          <w:rFonts w:hint="eastAsia" w:ascii="方正仿宋简体" w:hAnsi="方正仿宋简体" w:eastAsia="方正仿宋简体" w:cs="方正仿宋简体"/>
          <w:spacing w:val="0"/>
          <w:kern w:val="2"/>
          <w:sz w:val="32"/>
          <w:szCs w:val="32"/>
          <w:lang w:val="en-US" w:eastAsia="zh-CN" w:bidi="ar-SA"/>
        </w:rPr>
      </w:pPr>
      <w:r>
        <w:rPr>
          <w:rFonts w:hint="default" w:ascii="仿宋_GB2312" w:hAnsi="仿宋_GB2312" w:eastAsia="仿宋_GB2312" w:cs="仿宋_GB2312"/>
          <w:spacing w:val="0"/>
          <w:kern w:val="2"/>
          <w:sz w:val="30"/>
          <w:szCs w:val="30"/>
          <w:lang w:val="en-US" w:eastAsia="zh-CN" w:bidi="ar-SA"/>
        </w:rPr>
        <w:t>　　</w:t>
      </w:r>
      <w:r>
        <w:rPr>
          <w:rFonts w:hint="eastAsia" w:ascii="方正仿宋简体" w:hAnsi="方正仿宋简体" w:eastAsia="方正仿宋简体" w:cs="方正仿宋简体"/>
          <w:spacing w:val="0"/>
          <w:kern w:val="2"/>
          <w:sz w:val="32"/>
          <w:szCs w:val="32"/>
          <w:lang w:val="en-US" w:eastAsia="zh-CN" w:bidi="ar-SA"/>
        </w:rPr>
        <w:t>提高思想认识，切实加强对依法行政工作的组织领导，制定年度工作计划，把依法行政工作纳入年度工作目标考核体系，明确任务，强化责任，确保贯彻落实好依法行政各项工作。严格执行依法行政报告制度，积极按规定配合开展依法行政考评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70" w:lineRule="exact"/>
        <w:ind w:left="0" w:right="0" w:firstLine="0"/>
        <w:jc w:val="left"/>
        <w:textAlignment w:val="auto"/>
        <w:rPr>
          <w:rFonts w:hint="eastAsia"/>
          <w:lang w:val="en-US" w:eastAsia="zh-CN"/>
        </w:rPr>
      </w:pPr>
      <w:r>
        <w:rPr>
          <w:rFonts w:hint="eastAsia" w:ascii="方正仿宋简体" w:hAnsi="方正仿宋简体" w:eastAsia="方正仿宋简体" w:cs="方正仿宋简体"/>
          <w:spacing w:val="0"/>
          <w:kern w:val="2"/>
          <w:sz w:val="32"/>
          <w:szCs w:val="32"/>
          <w:lang w:val="en-US" w:eastAsia="zh-CN" w:bidi="ar-SA"/>
        </w:rPr>
        <w:t>　　2020年我局依法行政工作虽然取得一定成绩，同时应该看到，依法行政是一项系统工程，当前尚存在一些问题和不足，如职能转变没有完全到位，执法环境需要进一步改善，宣传教育不够深入广泛等。这需要在今后的工作中，深入贯彻落实科学发展观，开拓进取，自我加压，求真务实，朝着与时俱进，率先发展的方向继续努力。</w:t>
      </w:r>
      <w:bookmarkStart w:id="0" w:name="_GoBack"/>
      <w:bookmarkEnd w:id="0"/>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EB45FF"/>
    <w:multiLevelType w:val="singleLevel"/>
    <w:tmpl w:val="DDEB45F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859CF"/>
    <w:rsid w:val="00085D73"/>
    <w:rsid w:val="000E461D"/>
    <w:rsid w:val="0013629F"/>
    <w:rsid w:val="00160A5F"/>
    <w:rsid w:val="002E0DCF"/>
    <w:rsid w:val="003F46EE"/>
    <w:rsid w:val="004133C6"/>
    <w:rsid w:val="004469A1"/>
    <w:rsid w:val="005E7D03"/>
    <w:rsid w:val="00677E3E"/>
    <w:rsid w:val="007138BE"/>
    <w:rsid w:val="00774BDA"/>
    <w:rsid w:val="007B776D"/>
    <w:rsid w:val="00851D06"/>
    <w:rsid w:val="0088008B"/>
    <w:rsid w:val="00941466"/>
    <w:rsid w:val="009E3C31"/>
    <w:rsid w:val="009E6609"/>
    <w:rsid w:val="00A7099B"/>
    <w:rsid w:val="00B06999"/>
    <w:rsid w:val="00B91321"/>
    <w:rsid w:val="00BE3A24"/>
    <w:rsid w:val="00C06384"/>
    <w:rsid w:val="00CC726C"/>
    <w:rsid w:val="00D859CF"/>
    <w:rsid w:val="00F2511F"/>
    <w:rsid w:val="0AF04D97"/>
    <w:rsid w:val="22502312"/>
    <w:rsid w:val="2332148E"/>
    <w:rsid w:val="2870559E"/>
    <w:rsid w:val="2BEF11F5"/>
    <w:rsid w:val="2F603B34"/>
    <w:rsid w:val="31D23F36"/>
    <w:rsid w:val="321C4557"/>
    <w:rsid w:val="362126C3"/>
    <w:rsid w:val="3DDF27F5"/>
    <w:rsid w:val="4520013B"/>
    <w:rsid w:val="46C612D3"/>
    <w:rsid w:val="49E00816"/>
    <w:rsid w:val="4E19076C"/>
    <w:rsid w:val="514D79BD"/>
    <w:rsid w:val="540D5BE7"/>
    <w:rsid w:val="68674E37"/>
    <w:rsid w:val="69832823"/>
    <w:rsid w:val="71302B69"/>
    <w:rsid w:val="77EC62E1"/>
    <w:rsid w:val="7862181E"/>
    <w:rsid w:val="7B30328D"/>
    <w:rsid w:val="7C395A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3"/>
    <w:basedOn w:val="1"/>
    <w:next w:val="1"/>
    <w:link w:val="15"/>
    <w:semiHidden/>
    <w:unhideWhenUsed/>
    <w:qFormat/>
    <w:uiPriority w:val="99"/>
    <w:pPr>
      <w:spacing w:before="100" w:beforeAutospacing="1" w:after="100" w:afterAutospacing="1"/>
      <w:jc w:val="left"/>
      <w:outlineLvl w:val="2"/>
    </w:pPr>
    <w:rPr>
      <w:rFonts w:ascii="宋体" w:hAnsi="宋体" w:cs="宋体"/>
      <w:b/>
      <w:kern w:val="0"/>
      <w:sz w:val="27"/>
      <w:szCs w:val="27"/>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3"/>
    <w:unhideWhenUsed/>
    <w:qFormat/>
    <w:uiPriority w:val="99"/>
    <w:rPr>
      <w:rFonts w:ascii="宋体" w:hAnsi="Courier New" w:eastAsia="仿宋_GB2312" w:cs="仿宋_GB2312"/>
      <w:sz w:val="32"/>
      <w:szCs w:val="32"/>
    </w:rPr>
  </w:style>
  <w:style w:type="paragraph" w:styleId="5">
    <w:name w:val="footer"/>
    <w:basedOn w:val="1"/>
    <w:link w:val="12"/>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rPr>
      <w:rFonts w:cs="Times New Roman"/>
      <w:sz w:val="24"/>
      <w:szCs w:val="24"/>
    </w:rPr>
  </w:style>
  <w:style w:type="character" w:styleId="10">
    <w:name w:val="Strong"/>
    <w:basedOn w:val="9"/>
    <w:qFormat/>
    <w:uiPriority w:val="22"/>
    <w:rPr>
      <w:b/>
    </w:rPr>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纯文本 Char"/>
    <w:basedOn w:val="9"/>
    <w:link w:val="2"/>
    <w:qFormat/>
    <w:uiPriority w:val="99"/>
    <w:rPr>
      <w:rFonts w:ascii="宋体" w:hAnsi="Courier New" w:eastAsia="仿宋_GB2312" w:cs="仿宋_GB2312"/>
      <w:sz w:val="32"/>
      <w:szCs w:val="32"/>
    </w:rPr>
  </w:style>
  <w:style w:type="paragraph" w:customStyle="1" w:styleId="14">
    <w:name w:val="Default"/>
    <w:qFormat/>
    <w:uiPriority w:val="0"/>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character" w:customStyle="1" w:styleId="15">
    <w:name w:val="标题 3 Char"/>
    <w:basedOn w:val="9"/>
    <w:link w:val="4"/>
    <w:semiHidden/>
    <w:qFormat/>
    <w:uiPriority w:val="99"/>
    <w:rPr>
      <w:rFonts w:ascii="宋体" w:hAnsi="宋体" w:eastAsia="宋体" w:cs="宋体"/>
      <w:b/>
      <w:kern w:val="0"/>
      <w:sz w:val="27"/>
      <w:szCs w:val="27"/>
    </w:rPr>
  </w:style>
  <w:style w:type="paragraph" w:customStyle="1" w:styleId="16">
    <w:name w:val="普通(网站)1"/>
    <w:basedOn w:val="1"/>
    <w:qFormat/>
    <w:uiPriority w:val="99"/>
    <w:pPr>
      <w:spacing w:before="100" w:beforeAutospacing="1" w:after="100" w:afterAutospacing="1"/>
      <w:jc w:val="left"/>
    </w:pPr>
    <w:rPr>
      <w:rFonts w:cs="Times New Roman"/>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282</Words>
  <Characters>1610</Characters>
  <Lines>13</Lines>
  <Paragraphs>3</Paragraphs>
  <TotalTime>7</TotalTime>
  <ScaleCrop>false</ScaleCrop>
  <LinksUpToDate>false</LinksUpToDate>
  <CharactersWithSpaces>1889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2021-04-21T08:04:00Z</dcterms:created>
  <dc:creator>Administrator</dc:creator>
  <cp:lastModifiedBy>沧海一粟</cp:lastModifiedBy>
  <cp:lastPrinted>2021-09-15T01:34:00Z</cp:lastPrinted>
  <dcterms:modified xsi:type="dcterms:W3CDTF">2021-09-23T02:18:47Z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8DBF02B003304EC9BE7EAB182454FA3E</vt:lpwstr>
  </property>
</Properties>
</file>