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迁安市教育系统法制教育工作评估监督流程图</w:t>
      </w:r>
    </w:p>
    <w:p>
      <w:pPr>
        <w:jc w:val="center"/>
        <w:rPr>
          <w:rFonts w:hint="eastAsia" w:ascii="楷体" w:hAnsi="楷体" w:eastAsia="楷体" w:cs="楷体"/>
          <w:b/>
          <w:bCs/>
          <w:sz w:val="32"/>
          <w:szCs w:val="32"/>
        </w:rPr>
      </w:pPr>
    </w:p>
    <w:p>
      <w:pPr>
        <w:jc w:val="center"/>
      </w:pPr>
      <w:bookmarkStart w:id="0" w:name="_GoBack"/>
      <w:bookmarkEnd w:id="0"/>
      <w:r>
        <w:rPr>
          <w:rFonts w:ascii="Calibri" w:hAnsi="Calibri" w:eastAsia="宋体" w:cs="Times New Roman"/>
          <w:kern w:val="2"/>
          <w:sz w:val="21"/>
          <w:szCs w:val="24"/>
          <w:lang w:val="en-US" w:eastAsia="zh-CN" w:bidi="ar-SA"/>
        </w:rPr>
        <w:pict>
          <v:shape id="文本框 30" o:spid="_x0000_s1025" o:spt="202" type="#_x0000_t202" style="position:absolute;left:0pt;margin-left:162pt;margin-top:0pt;height:31.2pt;width:123.6pt;z-index:251658240;mso-width-relative:page;mso-height-relative:page;" fillcolor="#FFFFFF" filled="t" o:preferrelative="t" stroked="t" coordsize="21600,21600">
            <v:path/>
            <v:fill on="t" focussize="0,0"/>
            <v:stroke weight="0.5pt"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制定</w:t>
                  </w:r>
                  <w:r>
                    <w:rPr>
                      <w:rFonts w:hint="eastAsia"/>
                      <w:sz w:val="24"/>
                      <w:lang w:eastAsia="zh-CN"/>
                    </w:rPr>
                    <w:t>方案</w:t>
                  </w:r>
                </w:p>
              </w:txbxContent>
            </v:textbox>
          </v:shape>
        </w:pict>
      </w:r>
    </w:p>
    <w:p>
      <w:pPr>
        <w:jc w:val="center"/>
      </w:pPr>
    </w:p>
    <w:p>
      <w:pPr>
        <w:jc w:val="center"/>
      </w:pPr>
      <w:r>
        <w:rPr>
          <w:rFonts w:ascii="Calibri" w:hAnsi="Calibri" w:eastAsia="宋体" w:cs="Times New Roman"/>
          <w:kern w:val="2"/>
          <w:sz w:val="21"/>
          <w:szCs w:val="24"/>
          <w:lang w:val="en-US" w:eastAsia="zh-CN" w:bidi="ar-SA"/>
        </w:rPr>
        <w:pict>
          <v:shape id="_x0000_s1031" o:spid="_x0000_s1031" o:spt="32" type="#_x0000_t32" style="position:absolute;left:0pt;margin-left:225pt;margin-top:0pt;height:33.25pt;width:0.95pt;z-index:251666432;mso-width-relative:page;mso-height-relative:page;" fillcolor="#FFFFFF" filled="t" o:preferrelative="t" stroked="t" coordsize="21600,21600">
            <v:path arrowok="t"/>
            <v:fill on="t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shape>
        </w:pict>
      </w:r>
    </w:p>
    <w:p>
      <w:pPr>
        <w:jc w:val="center"/>
      </w:pPr>
      <w:r>
        <w:t xml:space="preserve">  </w:t>
      </w:r>
    </w:p>
    <w:p>
      <w:r>
        <w:rPr>
          <w:rFonts w:ascii="Calibri" w:hAnsi="Calibri" w:eastAsia="宋体" w:cs="Times New Roman"/>
          <w:kern w:val="2"/>
          <w:sz w:val="21"/>
          <w:szCs w:val="24"/>
          <w:lang w:val="en-US" w:eastAsia="zh-CN" w:bidi="ar-SA"/>
        </w:rPr>
        <w:pict>
          <v:shape id="文本框 40" o:spid="_x0000_s1026" o:spt="202" type="#_x0000_t202" style="position:absolute;left:0pt;margin-left:94.8pt;margin-top:10.8pt;height:31.2pt;width:259.2pt;z-index:251659264;mso-width-relative:page;mso-height-relative:page;" fillcolor="#FFFFFF" filled="t" o:preferrelative="t" stroked="t" coordsize="21600,21600">
            <v:path/>
            <v:fill on="t" focussize="0,0"/>
            <v:stroke weight="0.5pt"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根据计划随机抽选学校名单。</w:t>
                  </w:r>
                </w:p>
              </w:txbxContent>
            </v:textbox>
          </v:shape>
        </w:pict>
      </w:r>
      <w:r>
        <w:t xml:space="preserve">  </w:t>
      </w:r>
    </w:p>
    <w:p>
      <w:pPr>
        <w:tabs>
          <w:tab w:val="left" w:pos="1725"/>
          <w:tab w:val="center" w:pos="4153"/>
        </w:tabs>
        <w:jc w:val="left"/>
      </w:pPr>
      <w:r>
        <w:tab/>
      </w:r>
    </w:p>
    <w:p>
      <w:pPr>
        <w:jc w:val="center"/>
      </w:pPr>
      <w:r>
        <w:rPr>
          <w:rFonts w:ascii="Calibri" w:hAnsi="Calibri" w:eastAsia="宋体" w:cs="Times New Roman"/>
          <w:kern w:val="2"/>
          <w:sz w:val="21"/>
          <w:szCs w:val="24"/>
          <w:lang w:val="en-US" w:eastAsia="zh-CN" w:bidi="ar-SA"/>
        </w:rPr>
        <w:pict>
          <v:shape id="直线连接线 42" o:spid="_x0000_s1028" o:spt="32" type="#_x0000_t32" style="position:absolute;left:0pt;margin-left:231.8pt;margin-top:11pt;height:26pt;width:0.1pt;z-index:251663360;mso-width-relative:page;mso-height-relative:page;" fillcolor="#FFFFFF" filled="t" o:preferrelative="t" stroked="t" coordsize="21600,21600">
            <v:path arrowok="t"/>
            <v:fill on="t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shape>
        </w:pict>
      </w:r>
    </w:p>
    <w:p/>
    <w:p>
      <w:pPr>
        <w:jc w:val="center"/>
      </w:pPr>
      <w:r>
        <w:rPr>
          <w:rFonts w:ascii="Calibri" w:hAnsi="Calibri" w:eastAsia="宋体" w:cs="Times New Roman"/>
          <w:kern w:val="2"/>
          <w:sz w:val="21"/>
          <w:szCs w:val="24"/>
          <w:lang w:val="en-US" w:eastAsia="zh-CN" w:bidi="ar-SA"/>
        </w:rPr>
        <w:pict>
          <v:shape id="文本框 45" o:spid="_x0000_s1027" o:spt="202" type="#_x0000_t202" style="position:absolute;left:0pt;margin-left:72pt;margin-top:7.8pt;height:35.8pt;width:303.6pt;z-index:251660288;mso-width-relative:page;mso-height-relative:page;" fillcolor="#FFFFFF" filled="t" o:preferrelative="t" stroked="t" coordsize="21600,21600">
            <v:path/>
            <v:fill on="t" focussize="0,0"/>
            <v:stroke weight="0.5pt" color="#000000" color2="#FFFFFF" miterlimit="2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成立检查组，并与被检查学校商定检查时间。</w:t>
                  </w:r>
                </w:p>
              </w:txbxContent>
            </v:textbox>
          </v:shape>
        </w:pict>
      </w:r>
      <w:r>
        <w:t xml:space="preserve">   </w:t>
      </w:r>
    </w:p>
    <w:p>
      <w:pPr>
        <w:jc w:val="center"/>
      </w:pPr>
    </w:p>
    <w:p>
      <w:pPr>
        <w:tabs>
          <w:tab w:val="left" w:pos="5283"/>
        </w:tabs>
        <w:jc w:val="left"/>
      </w:pPr>
      <w:r>
        <w:tab/>
      </w:r>
    </w:p>
    <w:p>
      <w:r>
        <w:rPr>
          <w:rFonts w:ascii="Calibri" w:hAnsi="Calibri" w:eastAsia="宋体" w:cs="Times New Roman"/>
          <w:kern w:val="2"/>
          <w:sz w:val="21"/>
          <w:szCs w:val="24"/>
          <w:lang w:val="en-US" w:eastAsia="zh-CN" w:bidi="ar-SA"/>
        </w:rPr>
        <w:pict>
          <v:shape id="直线连接线 52" o:spid="_x0000_s1029" o:spt="32" type="#_x0000_t32" style="position:absolute;left:0pt;margin-left:234.8pt;margin-top:14.8pt;height:33.25pt;width:0.95pt;z-index:251664384;mso-width-relative:page;mso-height-relative:page;" fillcolor="#FFFFFF" filled="t" o:preferrelative="t" stroked="t" coordsize="21600,21600">
            <v:path arrowok="t"/>
            <v:fill on="t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shape>
        </w:pict>
      </w:r>
    </w:p>
    <w:p>
      <w:pPr>
        <w:jc w:val="center"/>
      </w:pPr>
    </w:p>
    <w:p>
      <w:pPr>
        <w:jc w:val="center"/>
      </w:pPr>
      <w:r>
        <w:t xml:space="preserve">            </w:t>
      </w:r>
    </w:p>
    <w:tbl>
      <w:tblPr>
        <w:tblStyle w:val="4"/>
        <w:tblpPr w:leftFromText="180" w:rightFromText="180" w:vertAnchor="text" w:horzAnchor="margin" w:tblpXSpec="right" w:tblpY="2"/>
        <w:tblW w:w="6812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1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6812" w:type="dxa"/>
            <w:vAlign w:val="top"/>
          </w:tcPr>
          <w:p>
            <w:pPr>
              <w:jc w:val="center"/>
              <w:rPr>
                <w:sz w:val="24"/>
              </w:rPr>
            </w:pPr>
          </w:p>
          <w:p>
            <w:pPr>
              <w:jc w:val="center"/>
            </w:pPr>
            <w:r>
              <w:rPr>
                <w:rFonts w:hint="eastAsia"/>
                <w:sz w:val="24"/>
              </w:rPr>
              <w:t>对学校进行指导和检查，查阅相关档案资料。</w:t>
            </w:r>
          </w:p>
        </w:tc>
      </w:tr>
    </w:tbl>
    <w:p>
      <w:pPr>
        <w:jc w:val="center"/>
      </w:pPr>
      <w:r>
        <w:tab/>
      </w:r>
    </w:p>
    <w:p>
      <w:pPr>
        <w:jc w:val="center"/>
      </w:pPr>
    </w:p>
    <w:p>
      <w:pPr>
        <w:jc w:val="center"/>
      </w:pPr>
      <w:r>
        <w:rPr>
          <w:rFonts w:ascii="Calibri" w:hAnsi="Calibri" w:eastAsia="宋体" w:cs="Times New Roman"/>
          <w:kern w:val="2"/>
          <w:sz w:val="21"/>
          <w:szCs w:val="24"/>
          <w:lang w:val="en-US" w:eastAsia="zh-CN" w:bidi="ar-SA"/>
        </w:rPr>
        <w:pict>
          <v:shape id="直线连接线 54" o:spid="_x0000_s1030" o:spt="32" type="#_x0000_t32" style="position:absolute;left:0pt;margin-left:235.5pt;margin-top:11.4pt;height:33.25pt;width:0.95pt;z-index:251665408;mso-width-relative:page;mso-height-relative:page;" fillcolor="#FFFFFF" filled="t" o:preferrelative="t" stroked="t" coordsize="21600,21600">
            <v:path arrowok="t"/>
            <v:fill on="t" focussize="0,0"/>
            <v:stroke color="#000000" color2="#FFFFFF" miterlimit="2" endarrow="block"/>
            <v:imagedata gain="65536f" blacklevel="0f" gamma="0" o:title=""/>
            <o:lock v:ext="edit" position="f" selection="f" grouping="f" rotation="f" cropping="f" text="f" aspectratio="f"/>
          </v:shape>
        </w:pict>
      </w:r>
    </w:p>
    <w:p>
      <w:pPr>
        <w:jc w:val="center"/>
      </w:pPr>
      <w:r>
        <w:t xml:space="preserve">      </w:t>
      </w:r>
    </w:p>
    <w:p>
      <w:pPr>
        <w:jc w:val="center"/>
      </w:pPr>
    </w:p>
    <w:tbl>
      <w:tblPr>
        <w:tblStyle w:val="4"/>
        <w:tblpPr w:leftFromText="180" w:rightFromText="180" w:vertAnchor="text" w:horzAnchor="page" w:tblpX="4213" w:tblpY="2"/>
        <w:tblW w:w="4702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0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atLeast"/>
        </w:trPr>
        <w:tc>
          <w:tcPr>
            <w:tcW w:w="4702" w:type="dxa"/>
            <w:vAlign w:val="top"/>
          </w:tcPr>
          <w:p>
            <w:pPr>
              <w:spacing w:line="3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4"/>
              </w:rPr>
              <w:t>听取学校工作汇报，汇总检查情况，进行意见反馈，检查结果上报。</w:t>
            </w:r>
          </w:p>
        </w:tc>
      </w:tr>
    </w:tbl>
    <w:p>
      <w:pPr>
        <w:jc w:val="center"/>
      </w:pPr>
      <w:r>
        <w:t xml:space="preserve">        </w:t>
      </w:r>
    </w:p>
    <w:p>
      <w:pPr>
        <w:jc w:val="center"/>
      </w:pPr>
      <w:r>
        <w:t xml:space="preserve">      </w:t>
      </w:r>
    </w:p>
    <w:p>
      <w:pPr>
        <w:jc w:val="center"/>
      </w:pPr>
      <w:r>
        <w:t xml:space="preserve">      </w:t>
      </w: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rPr>
          <w:sz w:val="24"/>
        </w:rPr>
      </w:pPr>
      <w:r>
        <w:rPr>
          <w:rFonts w:hint="eastAsia"/>
          <w:sz w:val="24"/>
        </w:rPr>
        <w:t>承办机构：</w:t>
      </w:r>
      <w:r>
        <w:rPr>
          <w:rFonts w:hint="eastAsia"/>
          <w:sz w:val="24"/>
          <w:lang w:eastAsia="zh-CN"/>
        </w:rPr>
        <w:t>安全法制卫生办公室</w:t>
      </w:r>
    </w:p>
    <w:p>
      <w:pPr>
        <w:rPr>
          <w:rFonts w:hint="default"/>
          <w:sz w:val="24"/>
          <w:lang w:val="en-US"/>
        </w:rPr>
      </w:pPr>
      <w:r>
        <w:rPr>
          <w:rFonts w:hint="eastAsia"/>
          <w:sz w:val="24"/>
        </w:rPr>
        <w:t>服务电话：</w:t>
      </w:r>
      <w:r>
        <w:rPr>
          <w:rFonts w:hint="eastAsia"/>
          <w:sz w:val="24"/>
          <w:lang w:val="en-US" w:eastAsia="zh-CN"/>
        </w:rPr>
        <w:t>5960967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  <w:pict>
        <v:shape id="_x0000_s2049" o:spid="_x0000_s2049" o:spt="202" type="#_x0000_t202" style="position:absolute;left:0pt;margin-top:0pt;height:144pt;width:144pt;mso-position-horizontal:center;mso-position-horizontal-relative:margin;mso-wrap-style:none;z-index:251658240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rFonts w:hint="eastAsia" w:eastAsia="宋体"/>
                    <w:sz w:val="18"/>
                    <w:lang w:eastAsia="zh-CN"/>
                  </w:rPr>
                </w:pPr>
                <w:r>
                  <w:rPr>
                    <w:rFonts w:hint="eastAsia"/>
                    <w:sz w:val="18"/>
                    <w:lang w:eastAsia="zh-CN"/>
                  </w:rPr>
                  <w:fldChar w:fldCharType="begin"/>
                </w:r>
                <w:r>
                  <w:rPr>
                    <w:rFonts w:hint="eastAsia"/>
                    <w:sz w:val="18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separate"/>
                </w:r>
                <w:r>
                  <w:rPr>
                    <w:sz w:val="18"/>
                  </w:rPr>
                  <w:t>1</w: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07EC715A"/>
    <w:rsid w:val="6CC6043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  <o:rules v:ext="edit">
        <o:r id="V:Rule1" type="connector" idref="#直线连接线 42"/>
        <o:r id="V:Rule2" type="connector" idref="#直线连接线 52"/>
        <o:r id="V:Rule3" type="connector" idref="#直线连接线 54"/>
        <o:r id="V:Rule4" type="connector" idref="#_x0000_s1031"/>
      </o:rules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cs="Times New Roman"/>
      <w:sz w:val="18"/>
      <w:szCs w:val="18"/>
    </w:rPr>
  </w:style>
  <w:style w:type="paragraph" w:styleId="3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cs="Times New Roman"/>
      <w:sz w:val="18"/>
      <w:szCs w:val="18"/>
    </w:rPr>
  </w:style>
  <w:style w:type="paragraph" w:customStyle="1" w:styleId="6">
    <w:name w:val="Normal (Web)"/>
    <w:basedOn w:val="1"/>
    <w:qFormat/>
    <w:uiPriority w:val="0"/>
    <w:pPr>
      <w:spacing w:after="120"/>
      <w:ind w:firstLine="210"/>
      <w:jc w:val="left"/>
    </w:pPr>
    <w:rPr>
      <w:kern w:val="0"/>
      <w:sz w:val="24"/>
    </w:rPr>
  </w:style>
  <w:style w:type="character" w:customStyle="1" w:styleId="7">
    <w:name w:val="Header Char"/>
    <w:basedOn w:val="5"/>
    <w:link w:val="3"/>
    <w:semiHidden/>
    <w:qFormat/>
    <w:uiPriority w:val="0"/>
    <w:rPr>
      <w:rFonts w:ascii="Calibri" w:hAnsi="Calibri" w:cs="Times New Roman"/>
      <w:sz w:val="18"/>
      <w:szCs w:val="18"/>
    </w:rPr>
  </w:style>
  <w:style w:type="character" w:customStyle="1" w:styleId="8">
    <w:name w:val="Footer Char"/>
    <w:basedOn w:val="5"/>
    <w:link w:val="2"/>
    <w:semiHidden/>
    <w:qFormat/>
    <w:uiPriority w:val="0"/>
    <w:rPr>
      <w:rFonts w:ascii="Calibri" w:hAnsi="Calibri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 textRotate="1"/>
    <customShpInfo spid="_x0000_s1025"/>
    <customShpInfo spid="_x0000_s1031"/>
    <customShpInfo spid="_x0000_s1026"/>
    <customShpInfo spid="_x0000_s1028"/>
    <customShpInfo spid="_x0000_s1027"/>
    <customShpInfo spid="_x0000_s1029"/>
    <customShpInfo spid="_x0000_s1030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14</Pages>
  <Words>562</Words>
  <Characters>3207</Characters>
  <Lines>0</Lines>
  <Paragraphs>0</Paragraphs>
  <TotalTime>0</TotalTime>
  <ScaleCrop>false</ScaleCrop>
  <LinksUpToDate>false</LinksUpToDate>
  <CharactersWithSpaces>0</CharactersWithSpaces>
  <Application>WPS Office_11.3.0.8632_F1E327BC-269C-435d-A152-05C5408002CA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2017-06-13T08:09:00Z</dcterms:created>
  <dc:creator>1120</dc:creator>
  <cp:lastModifiedBy>danbo淡泊</cp:lastModifiedBy>
  <cp:lastPrinted>2017-05-19T07:59:00Z</cp:lastPrinted>
  <dcterms:modified xsi:type="dcterms:W3CDTF">2019-07-09T08:14:20Z</dcterms:modified>
  <dc:title>lbx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2052-11.3.0.8632</vt:lpwstr>
  </property>
</Properties>
</file>